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46" w:rsidRPr="00592346" w:rsidRDefault="00592346" w:rsidP="00592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85570A" wp14:editId="47691524">
            <wp:simplePos x="0" y="0"/>
            <wp:positionH relativeFrom="column">
              <wp:posOffset>-584835</wp:posOffset>
            </wp:positionH>
            <wp:positionV relativeFrom="paragraph">
              <wp:posOffset>-472440</wp:posOffset>
            </wp:positionV>
            <wp:extent cx="1744980" cy="1590675"/>
            <wp:effectExtent l="0" t="0" r="7620" b="9525"/>
            <wp:wrapSquare wrapText="bothSides"/>
            <wp:docPr id="1" name="Рисунок 1" descr="Описание: Описание: Описание: Описание: Описание: Описание: Рисунок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Рисунок (10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3" b="3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592346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592346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592346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592346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«Станция юных техников»</w:t>
      </w:r>
    </w:p>
    <w:p w:rsidR="00592346" w:rsidRDefault="00592346" w:rsidP="00592346">
      <w:pPr>
        <w:pStyle w:val="a8"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592346" w:rsidRDefault="00592346" w:rsidP="00592346">
      <w:pPr>
        <w:pStyle w:val="a8"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адрес: Россия, 652425, </w:t>
      </w:r>
    </w:p>
    <w:p w:rsidR="00592346" w:rsidRDefault="00592346" w:rsidP="00592346">
      <w:pPr>
        <w:pStyle w:val="a8"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Берёзовский, пр. Ленина 66 «А»</w:t>
      </w:r>
    </w:p>
    <w:p w:rsidR="00592346" w:rsidRDefault="00592346" w:rsidP="00592346">
      <w:pPr>
        <w:pStyle w:val="a8"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8-384-45-3-04-50</w:t>
      </w:r>
    </w:p>
    <w:p w:rsidR="00592346" w:rsidRDefault="00592346" w:rsidP="00592346">
      <w:pPr>
        <w:pStyle w:val="a8"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сайт: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stutbrz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ucoz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92346" w:rsidRDefault="00592346" w:rsidP="000D4C31">
      <w:pPr>
        <w:pStyle w:val="a8"/>
        <w:tabs>
          <w:tab w:val="left" w:pos="2835"/>
        </w:tabs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электронный ящик: </w:t>
      </w:r>
      <w:hyperlink r:id="rId7" w:history="1"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sutbrz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D4C31" w:rsidRPr="000D4C31" w:rsidRDefault="000D4C31" w:rsidP="000D4C31">
      <w:pPr>
        <w:pStyle w:val="a8"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5069BA" w:rsidRPr="00BE53D7" w:rsidRDefault="00DD78F2" w:rsidP="005069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Пресс - релиз мероприятия в рамках акции</w:t>
      </w:r>
    </w:p>
    <w:p w:rsidR="00DD78F2" w:rsidRPr="00BE53D7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«Дни защиты от экологической опасности»</w:t>
      </w:r>
    </w:p>
    <w:p w:rsidR="00DD78F2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в Березовском городском округе в 202</w:t>
      </w:r>
      <w:r w:rsidR="00A7505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4</w:t>
      </w: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 xml:space="preserve"> году</w:t>
      </w:r>
    </w:p>
    <w:p w:rsidR="00BE53D7" w:rsidRPr="00BE53D7" w:rsidRDefault="00BE53D7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</w:p>
    <w:tbl>
      <w:tblPr>
        <w:tblStyle w:val="1"/>
        <w:tblW w:w="0" w:type="auto"/>
        <w:tblInd w:w="-1168" w:type="dxa"/>
        <w:tblLook w:val="04A0" w:firstRow="1" w:lastRow="0" w:firstColumn="1" w:lastColumn="0" w:noHBand="0" w:noVBand="1"/>
      </w:tblPr>
      <w:tblGrid>
        <w:gridCol w:w="426"/>
        <w:gridCol w:w="4536"/>
        <w:gridCol w:w="5777"/>
      </w:tblGrid>
      <w:tr w:rsidR="00DD78F2" w:rsidRPr="00BE53D7" w:rsidTr="00A75052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536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Название акции</w:t>
            </w:r>
          </w:p>
        </w:tc>
        <w:tc>
          <w:tcPr>
            <w:tcW w:w="5777" w:type="dxa"/>
          </w:tcPr>
          <w:p w:rsidR="000C4843" w:rsidRDefault="000C4843" w:rsidP="003477B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u w:val="single"/>
              </w:rPr>
              <w:t xml:space="preserve">Всемирный День метеоролога </w:t>
            </w:r>
            <w:r w:rsidR="004A5342">
              <w:rPr>
                <w:rFonts w:ascii="Times New Roman" w:eastAsia="Calibri" w:hAnsi="Times New Roman" w:cs="Times New Roman"/>
                <w:b/>
                <w:bCs/>
                <w:sz w:val="28"/>
                <w:u w:val="single"/>
              </w:rPr>
              <w:t xml:space="preserve">– 23 марта </w:t>
            </w:r>
          </w:p>
          <w:p w:rsidR="00A75052" w:rsidRPr="00A75052" w:rsidRDefault="00A75052" w:rsidP="00A7505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B050"/>
                <w:sz w:val="28"/>
              </w:rPr>
            </w:pPr>
            <w:r w:rsidRPr="00A75052">
              <w:rPr>
                <w:rFonts w:ascii="Times New Roman" w:eastAsia="Calibri" w:hAnsi="Times New Roman" w:cs="Times New Roman"/>
                <w:b/>
                <w:bCs/>
                <w:color w:val="00B050"/>
                <w:sz w:val="28"/>
              </w:rPr>
              <w:t xml:space="preserve">Игровая программа </w:t>
            </w:r>
          </w:p>
          <w:p w:rsidR="00DD78F2" w:rsidRPr="00A75052" w:rsidRDefault="00A75052" w:rsidP="00A7505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B050"/>
                <w:sz w:val="32"/>
              </w:rPr>
            </w:pPr>
            <w:r w:rsidRPr="00A75052">
              <w:rPr>
                <w:rFonts w:ascii="Times New Roman" w:eastAsia="Calibri" w:hAnsi="Times New Roman" w:cs="Times New Roman"/>
                <w:b/>
                <w:bCs/>
                <w:i/>
                <w:color w:val="00B050"/>
                <w:sz w:val="32"/>
              </w:rPr>
              <w:t>«Рецепты защиты Планеты – Земля»</w:t>
            </w:r>
          </w:p>
          <w:p w:rsidR="00A75052" w:rsidRPr="00A75052" w:rsidRDefault="00A75052" w:rsidP="00A7505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  <w:tr w:rsidR="00DD78F2" w:rsidRPr="00BE53D7" w:rsidTr="00A75052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536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Место проведения</w:t>
            </w:r>
          </w:p>
        </w:tc>
        <w:tc>
          <w:tcPr>
            <w:tcW w:w="5777" w:type="dxa"/>
          </w:tcPr>
          <w:p w:rsidR="00DD78F2" w:rsidRPr="003477BC" w:rsidRDefault="00A75052" w:rsidP="00A75052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базе МБОУ «ООШ № 8»</w:t>
            </w:r>
          </w:p>
        </w:tc>
      </w:tr>
      <w:tr w:rsidR="00DD78F2" w:rsidRPr="00BE53D7" w:rsidTr="00A75052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3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536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Дата проведения</w:t>
            </w:r>
          </w:p>
        </w:tc>
        <w:tc>
          <w:tcPr>
            <w:tcW w:w="5777" w:type="dxa"/>
          </w:tcPr>
          <w:p w:rsidR="00DD78F2" w:rsidRPr="003477BC" w:rsidRDefault="00A75052" w:rsidP="00A75052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 марта 2024</w:t>
            </w:r>
            <w:r w:rsidR="003477BC" w:rsidRPr="00347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DD78F2" w:rsidRPr="00BE53D7" w:rsidTr="00A75052">
        <w:trPr>
          <w:trHeight w:val="1565"/>
        </w:trPr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4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536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Организатор мероприятия</w:t>
            </w:r>
          </w:p>
        </w:tc>
        <w:tc>
          <w:tcPr>
            <w:tcW w:w="5777" w:type="dxa"/>
          </w:tcPr>
          <w:p w:rsidR="00DD78F2" w:rsidRPr="00E66450" w:rsidRDefault="003477BC" w:rsidP="00A75052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 МБУ ДО «СЮТ».</w:t>
            </w:r>
          </w:p>
          <w:p w:rsidR="003477BC" w:rsidRPr="00E66450" w:rsidRDefault="003477BC" w:rsidP="00A75052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Рекуц Алена Игоревна, заведующая организационно-массовым отделом.</w:t>
            </w:r>
          </w:p>
          <w:p w:rsidR="003477BC" w:rsidRPr="00E66450" w:rsidRDefault="000C4843" w:rsidP="00A75052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Лукошкина Галина Леонидовна</w:t>
            </w:r>
            <w:r w:rsidR="003477BC"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педагог дополнительного образования СЮТ.</w:t>
            </w:r>
          </w:p>
        </w:tc>
      </w:tr>
      <w:tr w:rsidR="00DD78F2" w:rsidRPr="00BE53D7" w:rsidTr="00A75052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5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536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Цель и задачи</w:t>
            </w:r>
          </w:p>
        </w:tc>
        <w:tc>
          <w:tcPr>
            <w:tcW w:w="5777" w:type="dxa"/>
          </w:tcPr>
          <w:p w:rsidR="007F72E0" w:rsidRPr="007F72E0" w:rsidRDefault="007F72E0" w:rsidP="007F72E0">
            <w:pPr>
              <w:spacing w:after="160"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72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Цель:</w:t>
            </w:r>
            <w:r w:rsidR="006C3A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формирование представления</w:t>
            </w:r>
            <w:r w:rsidRPr="007F72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 науке – метеорологии, ее значении в жизни общества.</w:t>
            </w:r>
          </w:p>
          <w:p w:rsidR="007F72E0" w:rsidRPr="007F72E0" w:rsidRDefault="007F72E0" w:rsidP="007F72E0">
            <w:pPr>
              <w:spacing w:after="16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F72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7F72E0" w:rsidRPr="007F72E0" w:rsidRDefault="007F72E0" w:rsidP="007F72E0">
            <w:pPr>
              <w:pStyle w:val="a9"/>
              <w:numPr>
                <w:ilvl w:val="0"/>
                <w:numId w:val="2"/>
              </w:numPr>
              <w:spacing w:after="160"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Расширить </w:t>
            </w:r>
            <w:r w:rsidRPr="007F72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знания обучающихся в области метеорологии, о метеос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танциях и профессии метеоролога.</w:t>
            </w:r>
          </w:p>
          <w:p w:rsidR="007F72E0" w:rsidRPr="007F72E0" w:rsidRDefault="007F72E0" w:rsidP="007F72E0">
            <w:pPr>
              <w:pStyle w:val="a9"/>
              <w:numPr>
                <w:ilvl w:val="0"/>
                <w:numId w:val="2"/>
              </w:numPr>
              <w:spacing w:after="160"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r w:rsidRPr="007F72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азви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вать внимание, мышление, память обучающихся.</w:t>
            </w:r>
          </w:p>
          <w:p w:rsidR="00E66450" w:rsidRPr="007F72E0" w:rsidRDefault="007F72E0" w:rsidP="007F72E0">
            <w:pPr>
              <w:pStyle w:val="a9"/>
              <w:numPr>
                <w:ilvl w:val="0"/>
                <w:numId w:val="2"/>
              </w:numPr>
              <w:spacing w:after="160"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Pr="007F72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оспитывать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навыки позитивного общения школьников в командной игре, </w:t>
            </w:r>
            <w:r w:rsidRPr="007F72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активную жизненную позицию.</w:t>
            </w:r>
          </w:p>
        </w:tc>
      </w:tr>
      <w:tr w:rsidR="00DD78F2" w:rsidRPr="00BE53D7" w:rsidTr="00A75052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6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536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Количество участников</w:t>
            </w:r>
          </w:p>
        </w:tc>
        <w:tc>
          <w:tcPr>
            <w:tcW w:w="5777" w:type="dxa"/>
          </w:tcPr>
          <w:p w:rsidR="00DD78F2" w:rsidRPr="00BE53D7" w:rsidRDefault="000C4843" w:rsidP="00316B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  <w:r w:rsidR="00316B4E" w:rsidRPr="00316B4E">
              <w:rPr>
                <w:rFonts w:ascii="Times New Roman" w:eastAsia="Calibri" w:hAnsi="Times New Roman" w:cs="Times New Roman"/>
                <w:bCs/>
                <w:sz w:val="28"/>
              </w:rPr>
              <w:t>5 обучающихся СЮТ</w:t>
            </w:r>
          </w:p>
        </w:tc>
      </w:tr>
      <w:tr w:rsidR="00DD78F2" w:rsidRPr="00BE53D7" w:rsidTr="00A75052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7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536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Описание мероприятия</w:t>
            </w:r>
          </w:p>
        </w:tc>
        <w:tc>
          <w:tcPr>
            <w:tcW w:w="5777" w:type="dxa"/>
          </w:tcPr>
          <w:p w:rsidR="00DD78F2" w:rsidRPr="00393788" w:rsidRDefault="002B55D8" w:rsidP="0039378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22</w:t>
            </w:r>
            <w:r w:rsidRPr="00F2409B">
              <w:rPr>
                <w:rFonts w:ascii="Times New Roman" w:eastAsia="Calibri" w:hAnsi="Times New Roman" w:cs="Times New Roman"/>
                <w:bCs/>
                <w:sz w:val="28"/>
              </w:rPr>
              <w:t xml:space="preserve"> марта для </w:t>
            </w:r>
            <w:proofErr w:type="gramStart"/>
            <w:r w:rsidRPr="00F2409B">
              <w:rPr>
                <w:rFonts w:ascii="Times New Roman" w:eastAsia="Calibri" w:hAnsi="Times New Roman" w:cs="Times New Roman"/>
                <w:bCs/>
                <w:sz w:val="28"/>
              </w:rPr>
              <w:t>обучающихся</w:t>
            </w:r>
            <w:proofErr w:type="gramEnd"/>
            <w:r w:rsidRPr="00F2409B">
              <w:rPr>
                <w:rFonts w:ascii="Times New Roman" w:eastAsia="Calibri" w:hAnsi="Times New Roman" w:cs="Times New Roman"/>
                <w:bCs/>
                <w:sz w:val="28"/>
              </w:rPr>
              <w:t xml:space="preserve"> СЮТ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 xml:space="preserve"> на базе МБОУ «ООШ № 8»</w:t>
            </w:r>
            <w:r w:rsidRPr="00F2409B">
              <w:rPr>
                <w:rFonts w:ascii="Times New Roman" w:eastAsia="Calibri" w:hAnsi="Times New Roman" w:cs="Times New Roman"/>
                <w:bCs/>
                <w:sz w:val="28"/>
              </w:rPr>
              <w:t xml:space="preserve"> педагогом 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д</w:t>
            </w:r>
            <w:r w:rsidRPr="002B55D8">
              <w:rPr>
                <w:rFonts w:ascii="Times New Roman" w:eastAsia="Calibri" w:hAnsi="Times New Roman" w:cs="Times New Roman"/>
                <w:bCs/>
                <w:sz w:val="28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 xml:space="preserve">о </w:t>
            </w:r>
            <w:r w:rsidRPr="00F2409B">
              <w:rPr>
                <w:rFonts w:ascii="Times New Roman" w:eastAsia="Calibri" w:hAnsi="Times New Roman" w:cs="Times New Roman"/>
                <w:bCs/>
                <w:sz w:val="28"/>
              </w:rPr>
              <w:lastRenderedPageBreak/>
              <w:t>Лукошкиной Г.Л. проведена игровая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 xml:space="preserve"> программа </w:t>
            </w:r>
            <w:r w:rsidRPr="00393788"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  <w:t xml:space="preserve">«Рецепты защиты Планеты – Земля», </w:t>
            </w:r>
            <w:r w:rsidRPr="00F2409B">
              <w:rPr>
                <w:rFonts w:ascii="Times New Roman" w:eastAsia="Calibri" w:hAnsi="Times New Roman" w:cs="Times New Roman"/>
                <w:bCs/>
                <w:sz w:val="28"/>
              </w:rPr>
              <w:t xml:space="preserve">посвященная Всемирному дню метеоролога. В ходе мероприятия у </w:t>
            </w:r>
            <w:proofErr w:type="gramStart"/>
            <w:r w:rsidRPr="00F2409B">
              <w:rPr>
                <w:rFonts w:ascii="Times New Roman" w:eastAsia="Calibri" w:hAnsi="Times New Roman" w:cs="Times New Roman"/>
                <w:bCs/>
                <w:sz w:val="28"/>
              </w:rPr>
              <w:t>обучающихся</w:t>
            </w:r>
            <w:proofErr w:type="gramEnd"/>
            <w:r w:rsidRPr="00F2409B">
              <w:rPr>
                <w:rFonts w:ascii="Times New Roman" w:eastAsia="Calibri" w:hAnsi="Times New Roman" w:cs="Times New Roman"/>
                <w:bCs/>
                <w:sz w:val="28"/>
              </w:rPr>
              <w:t xml:space="preserve"> сформировалось представление о науке – метеорологии, ее значении в жизни общества. 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Школьники познакомились с профессией метеоролога</w:t>
            </w:r>
            <w:r w:rsidR="00393788">
              <w:rPr>
                <w:rFonts w:ascii="Times New Roman" w:eastAsia="Calibri" w:hAnsi="Times New Roman" w:cs="Times New Roman"/>
                <w:bCs/>
                <w:sz w:val="28"/>
              </w:rPr>
              <w:t>,</w:t>
            </w:r>
            <w:r w:rsidR="00393788">
              <w:t xml:space="preserve"> </w:t>
            </w:r>
            <w:r w:rsidR="00393788" w:rsidRPr="00393788">
              <w:rPr>
                <w:rFonts w:ascii="Times New Roman" w:eastAsia="Calibri" w:hAnsi="Times New Roman" w:cs="Times New Roman"/>
                <w:bCs/>
                <w:sz w:val="28"/>
              </w:rPr>
              <w:t>что метеорологов часто называют «часовыми погоды</w:t>
            </w:r>
            <w:r w:rsidR="00393788">
              <w:rPr>
                <w:rFonts w:ascii="Times New Roman" w:eastAsia="Calibri" w:hAnsi="Times New Roman" w:cs="Times New Roman"/>
                <w:bCs/>
                <w:sz w:val="28"/>
              </w:rPr>
              <w:t>. Метеорологи</w:t>
            </w:r>
            <w:r w:rsidR="00393788" w:rsidRPr="00393788">
              <w:rPr>
                <w:rFonts w:ascii="Times New Roman" w:eastAsia="Calibri" w:hAnsi="Times New Roman" w:cs="Times New Roman"/>
                <w:bCs/>
                <w:sz w:val="28"/>
              </w:rPr>
              <w:t xml:space="preserve"> всегда на посту, который</w:t>
            </w:r>
            <w:r w:rsidR="00393788">
              <w:rPr>
                <w:rFonts w:ascii="Times New Roman" w:eastAsia="Calibri" w:hAnsi="Times New Roman" w:cs="Times New Roman"/>
                <w:bCs/>
                <w:sz w:val="28"/>
              </w:rPr>
              <w:t xml:space="preserve"> нельзя оставить ни на минуту, с</w:t>
            </w:r>
            <w:r w:rsidR="00393788" w:rsidRPr="00393788">
              <w:rPr>
                <w:rFonts w:ascii="Times New Roman" w:eastAsia="Calibri" w:hAnsi="Times New Roman" w:cs="Times New Roman"/>
                <w:bCs/>
                <w:sz w:val="28"/>
              </w:rPr>
              <w:t>ледят за всеми изменениями погоды, наблюдают за небом, температурой воздуха, атмосферным давлением, силой ветра, за</w:t>
            </w:r>
            <w:r w:rsidR="00393788">
              <w:rPr>
                <w:rFonts w:ascii="Times New Roman" w:eastAsia="Calibri" w:hAnsi="Times New Roman" w:cs="Times New Roman"/>
                <w:bCs/>
                <w:sz w:val="28"/>
              </w:rPr>
              <w:t xml:space="preserve"> осадками, а затем</w:t>
            </w:r>
            <w:r w:rsidR="00393788" w:rsidRPr="00393788">
              <w:rPr>
                <w:rFonts w:ascii="Times New Roman" w:eastAsia="Calibri" w:hAnsi="Times New Roman" w:cs="Times New Roman"/>
                <w:bCs/>
                <w:sz w:val="28"/>
              </w:rPr>
              <w:t xml:space="preserve"> передают эту информацию на центральную станцию – гидрометцентр.</w:t>
            </w:r>
            <w:r w:rsidR="00393788">
              <w:rPr>
                <w:rFonts w:ascii="Times New Roman" w:eastAsia="Calibri" w:hAnsi="Times New Roman" w:cs="Times New Roman"/>
                <w:bCs/>
                <w:sz w:val="28"/>
              </w:rPr>
              <w:t xml:space="preserve"> Также ребята познакомились с приборами, с помощью которых метеорологи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 xml:space="preserve"> изучают погоду, ребята отгадывали загадки о природных явлениях, определяли погоду по символам, ознакомились с народными приметами. В процессе мероприятия ребята узнали много новой, интересной и полезной информации. В игровой форме закрепили полученные знания.</w:t>
            </w:r>
          </w:p>
        </w:tc>
      </w:tr>
    </w:tbl>
    <w:p w:rsidR="00474701" w:rsidRDefault="00474701" w:rsidP="0047470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7BC" w:rsidRPr="000D4C31" w:rsidRDefault="003477BC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Pr="00C7754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7540">
        <w:rPr>
          <w:rFonts w:ascii="Times New Roman" w:hAnsi="Times New Roman" w:cs="Times New Roman"/>
          <w:sz w:val="28"/>
          <w:szCs w:val="28"/>
        </w:rPr>
        <w:t xml:space="preserve"> МБУ ДО «СЮТ»                             </w:t>
      </w:r>
      <w:r w:rsidR="000D4C31">
        <w:rPr>
          <w:rFonts w:ascii="Times New Roman" w:hAnsi="Times New Roman" w:cs="Times New Roman"/>
          <w:sz w:val="28"/>
          <w:szCs w:val="28"/>
        </w:rPr>
        <w:t xml:space="preserve">           О.А. Филькова</w:t>
      </w:r>
    </w:p>
    <w:p w:rsidR="003477BC" w:rsidRDefault="003477BC" w:rsidP="003477BC">
      <w:pPr>
        <w:spacing w:after="0" w:line="360" w:lineRule="auto"/>
        <w:rPr>
          <w:rFonts w:ascii="Times New Roman" w:hAnsi="Times New Roman" w:cs="Times New Roman"/>
          <w:i/>
          <w:sz w:val="20"/>
          <w:szCs w:val="28"/>
        </w:rPr>
      </w:pPr>
    </w:p>
    <w:p w:rsidR="004A5342" w:rsidRDefault="004A5342" w:rsidP="00A75052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A5342" w:rsidRDefault="004A5342" w:rsidP="00A75052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A5342" w:rsidRDefault="004A5342" w:rsidP="00A75052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A5342" w:rsidRDefault="004A5342" w:rsidP="00A75052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A5342" w:rsidRDefault="004A5342" w:rsidP="00A75052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A5342" w:rsidRDefault="004A5342" w:rsidP="00A75052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A5342" w:rsidRDefault="004A5342" w:rsidP="00A75052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A5342" w:rsidRDefault="004A5342" w:rsidP="00A75052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A5342" w:rsidRDefault="004A5342" w:rsidP="00A75052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A5342" w:rsidRDefault="004A5342" w:rsidP="00A75052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A5342" w:rsidRDefault="004A5342" w:rsidP="00A75052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A5342" w:rsidRDefault="004A5342" w:rsidP="00A75052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A5342" w:rsidRDefault="004A5342" w:rsidP="00A75052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A5342" w:rsidRDefault="004A5342" w:rsidP="00A75052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3477BC" w:rsidRPr="00C77540" w:rsidRDefault="003477BC" w:rsidP="00A75052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Испол: Алена Игоревна Рекуц,</w:t>
      </w:r>
    </w:p>
    <w:p w:rsidR="003477BC" w:rsidRPr="00C77540" w:rsidRDefault="003477BC" w:rsidP="00A75052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заведующая орг.массовым отд.</w:t>
      </w:r>
    </w:p>
    <w:p w:rsidR="00D91817" w:rsidRDefault="003477BC" w:rsidP="00A75052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Тел. 3-04-50</w:t>
      </w:r>
    </w:p>
    <w:p w:rsidR="001A0F6F" w:rsidRDefault="001A0F6F" w:rsidP="00A75052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A0F6F" w:rsidRDefault="001A0F6F" w:rsidP="00A75052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A0F6F" w:rsidRPr="0033665B" w:rsidRDefault="001A0F6F" w:rsidP="00A75052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bookmarkStart w:id="0" w:name="_GoBack"/>
      <w:r>
        <w:rPr>
          <w:rFonts w:ascii="Times New Roman" w:hAnsi="Times New Roman" w:cs="Times New Roman"/>
          <w:i/>
          <w:noProof/>
          <w:sz w:val="20"/>
          <w:szCs w:val="28"/>
          <w:lang w:eastAsia="ru-RU"/>
        </w:rPr>
        <w:drawing>
          <wp:inline distT="0" distB="0" distL="0" distR="0">
            <wp:extent cx="6332220" cy="8938260"/>
            <wp:effectExtent l="0" t="0" r="0" b="0"/>
            <wp:docPr id="2" name="Рисунок 2" descr="C:\Users\User\Desktop\Рисунок (5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57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93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0F6F" w:rsidRPr="0033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4A1B"/>
    <w:multiLevelType w:val="hybridMultilevel"/>
    <w:tmpl w:val="001CA9EA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2F622DE"/>
    <w:multiLevelType w:val="hybridMultilevel"/>
    <w:tmpl w:val="4C76C9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F2"/>
    <w:rsid w:val="000C4843"/>
    <w:rsid w:val="000D4C31"/>
    <w:rsid w:val="001A0F6F"/>
    <w:rsid w:val="002B55D8"/>
    <w:rsid w:val="00316B4E"/>
    <w:rsid w:val="0033665B"/>
    <w:rsid w:val="003477BC"/>
    <w:rsid w:val="00393788"/>
    <w:rsid w:val="00474701"/>
    <w:rsid w:val="004A5342"/>
    <w:rsid w:val="005069BA"/>
    <w:rsid w:val="00592346"/>
    <w:rsid w:val="006C3A5C"/>
    <w:rsid w:val="007F72E0"/>
    <w:rsid w:val="00870B8E"/>
    <w:rsid w:val="00A75052"/>
    <w:rsid w:val="00BB2D36"/>
    <w:rsid w:val="00BE53D7"/>
    <w:rsid w:val="00D27A18"/>
    <w:rsid w:val="00D91817"/>
    <w:rsid w:val="00DD78F2"/>
    <w:rsid w:val="00E66450"/>
    <w:rsid w:val="00F2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sutbr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Пользователь Windows</cp:lastModifiedBy>
  <cp:revision>23</cp:revision>
  <dcterms:created xsi:type="dcterms:W3CDTF">2023-01-17T02:47:00Z</dcterms:created>
  <dcterms:modified xsi:type="dcterms:W3CDTF">2024-03-22T02:06:00Z</dcterms:modified>
</cp:coreProperties>
</file>